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/>
        <w:drawing>
          <wp:inline distB="114300" distT="114300" distL="114300" distR="114300">
            <wp:extent cx="956356" cy="96848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6356" cy="968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/>
        <w:drawing>
          <wp:inline distB="114300" distT="114300" distL="114300" distR="114300">
            <wp:extent cx="2719388" cy="101105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388" cy="1011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firstLine="72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GOALS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LINKS Goals</w:t>
      </w:r>
      <w:r w:rsidDel="00000000" w:rsidR="00000000" w:rsidRPr="00000000">
        <w:rPr>
          <w:sz w:val="24"/>
          <w:szCs w:val="24"/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scribblers (interlined)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loose leaf (pkg of 250)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pencils (sharpened)   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highlighters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erasers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ruler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2 </w:t>
        <w:tab/>
        <w:t xml:space="preserve">red pens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markers (broad line, pkg of 12)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pencil crayons (pkg of 24)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scissors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glue sticks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pencil case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</w:t>
        <w:tab/>
        <w:t xml:space="preserve">good quality pencil sharpener with lid 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headphones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          Ukrainian Blouse/Shirt  </w:t>
      </w:r>
      <w:r w:rsidDel="00000000" w:rsidR="00000000" w:rsidRPr="00000000">
        <w:rPr>
          <w:b w:val="1"/>
          <w:i w:val="1"/>
          <w:rtl w:val="0"/>
        </w:rPr>
        <w:t xml:space="preserve">(UKRAINIAN Language and Culture STUDENTS ONLY)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YOUR CHILD WILL NEED SKATES AND A CSA APPROVED HELMET WHEN WE GO SKATING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 materials need to be replaced as they are used or lost.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have students bring supplies on the first day of school.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