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  <w:tab/>
        <w:t xml:space="preserve">     </w:t>
      </w:r>
      <w:r w:rsidDel="00000000" w:rsidR="00000000" w:rsidRPr="00000000">
        <w:rPr/>
        <w:drawing>
          <wp:inline distB="114300" distT="114300" distL="114300" distR="114300">
            <wp:extent cx="883519" cy="8905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3519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2605088" cy="96855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5088" cy="9685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</w:t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Grade 2 School Supply List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Each student is responsible for the purchase of his or her school supplies. Following is a list of supplies required by </w:t>
      </w:r>
      <w:r w:rsidDel="00000000" w:rsidR="00000000" w:rsidRPr="00000000">
        <w:rPr>
          <w:b w:val="1"/>
          <w:rtl w:val="0"/>
        </w:rPr>
        <w:t xml:space="preserve">GRADE TWO</w:t>
      </w:r>
      <w:r w:rsidDel="00000000" w:rsidR="00000000" w:rsidRPr="00000000">
        <w:rPr>
          <w:rtl w:val="0"/>
        </w:rPr>
        <w:t xml:space="preserve"> students for their first day of school.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PLEASE HAVE ALL PROPERTY CLEARLY LABELLED WITH STUDENTS NAME.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4</w:t>
        <w:tab/>
        <w:t xml:space="preserve">large glue sticks (40g) 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HB pencils, sharpened 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pencil sharpener with catcher 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white erasers 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small metal pair of scissors with pointed tips 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pencil box/case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24 pack Crayola pencil crayons, sharpened 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24 pack Crayola wax crayons 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12 pack Crayola fine tip markers  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highlighters 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-36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6</w:t>
        <w:tab/>
        <w:t xml:space="preserve">interlined exercise books 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1</w:t>
        <w:tab/>
        <w:t xml:space="preserve">headphones/earbuds 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book bag and lunch kit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-36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pair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white-soled non marking </w:t>
      </w:r>
      <w:r w:rsidDel="00000000" w:rsidR="00000000" w:rsidRPr="00000000">
        <w:rPr>
          <w:sz w:val="24"/>
          <w:szCs w:val="24"/>
          <w:rtl w:val="0"/>
        </w:rPr>
        <w:t xml:space="preserve">running shoes</w:t>
      </w:r>
      <w:r w:rsidDel="00000000" w:rsidR="00000000" w:rsidRPr="00000000">
        <w:rPr>
          <w:b w:val="1"/>
          <w:sz w:val="24"/>
          <w:szCs w:val="24"/>
          <w:rtl w:val="0"/>
        </w:rPr>
        <w:t xml:space="preserve"> FOR INDOOR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Extra set of clothes to be left at school in case of accidents/ playground mishaps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1</w:t>
        <w:tab/>
        <w:t xml:space="preserve">Ukrainian Blouse/Shirt 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(Ukrainian Language and Culture STUDENTS ONLY)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Please have students bring supplies on the first day of school.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All materials need to be replaced as they are used or lost.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YOUR CHILD WILL NEED SKATES AND A CSA APPROVED HELMET WHEN WE GO SKATING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240" w:before="240" w:line="12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